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DD0" w:rsidRDefault="005E2DD0" w:rsidP="00FE1F02">
      <w:pPr>
        <w:spacing w:after="0"/>
        <w:rPr>
          <w:rFonts w:ascii="Times New Roman" w:hAnsi="Times New Roman" w:cs="Times New Roman"/>
          <w:b/>
          <w:bCs/>
          <w:sz w:val="44"/>
          <w:szCs w:val="44"/>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4F72DE">
        <w:rPr>
          <w:noProof/>
          <w:lang w:eastAsia="ru-RU"/>
        </w:rPr>
        <w:drawing>
          <wp:anchor distT="0" distB="0" distL="114300" distR="114300" simplePos="0" relativeHeight="251657728" behindDoc="1" locked="0" layoutInCell="1" allowOverlap="1">
            <wp:simplePos x="0" y="0"/>
            <wp:positionH relativeFrom="column">
              <wp:posOffset>-155575</wp:posOffset>
            </wp:positionH>
            <wp:positionV relativeFrom="paragraph">
              <wp:posOffset>-327660</wp:posOffset>
            </wp:positionV>
            <wp:extent cx="1371600" cy="1447800"/>
            <wp:effectExtent l="0" t="0" r="0" b="0"/>
            <wp:wrapTight wrapText="bothSides">
              <wp:wrapPolygon edited="0">
                <wp:start x="0" y="0"/>
                <wp:lineTo x="0" y="21316"/>
                <wp:lineTo x="21300" y="21316"/>
                <wp:lineTo x="21300" y="0"/>
                <wp:lineTo x="0" y="0"/>
              </wp:wrapPolygon>
            </wp:wrapTight>
            <wp:docPr id="2" name="Рисунок 1" descr="Описание: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ЗНАК"/>
                    <pic:cNvPicPr>
                      <a:picLocks noChangeAspect="1" noChangeArrowheads="1"/>
                    </pic:cNvPicPr>
                  </pic:nvPicPr>
                  <pic:blipFill>
                    <a:blip r:embed="rId6">
                      <a:lum bright="12000" contrast="-12000"/>
                      <a:extLst>
                        <a:ext uri="{28A0092B-C50C-407E-A947-70E740481C1C}">
                          <a14:useLocalDpi xmlns:a14="http://schemas.microsoft.com/office/drawing/2010/main" val="0"/>
                        </a:ext>
                      </a:extLst>
                    </a:blip>
                    <a:srcRect/>
                    <a:stretch>
                      <a:fillRect/>
                    </a:stretch>
                  </pic:blipFill>
                  <pic:spPr bwMode="auto">
                    <a:xfrm>
                      <a:off x="0" y="0"/>
                      <a:ext cx="1371600" cy="1447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4"/>
          <w:szCs w:val="44"/>
        </w:rPr>
        <w:t xml:space="preserve"> </w:t>
      </w:r>
      <w:r>
        <w:rPr>
          <w:rFonts w:ascii="Times New Roman" w:hAnsi="Times New Roman" w:cs="Times New Roman"/>
          <w:b/>
          <w:bCs/>
          <w:sz w:val="44"/>
          <w:szCs w:val="44"/>
          <w:u w:val="single"/>
        </w:rPr>
        <w:t xml:space="preserve">Информационный листок  №21 </w:t>
      </w:r>
    </w:p>
    <w:p w:rsidR="005E2DD0" w:rsidRDefault="005E2DD0" w:rsidP="00FE1F02">
      <w:pPr>
        <w:spacing w:after="0"/>
        <w:jc w:val="center"/>
        <w:rPr>
          <w:rFonts w:ascii="Times New Roman" w:hAnsi="Times New Roman" w:cs="Times New Roman"/>
          <w:i/>
          <w:iCs/>
          <w:sz w:val="28"/>
          <w:szCs w:val="28"/>
        </w:rPr>
      </w:pPr>
      <w:r>
        <w:rPr>
          <w:rFonts w:ascii="Times New Roman" w:hAnsi="Times New Roman" w:cs="Times New Roman"/>
          <w:i/>
          <w:iCs/>
          <w:sz w:val="28"/>
          <w:szCs w:val="28"/>
        </w:rPr>
        <w:t>(10.06.2019 г.)</w:t>
      </w:r>
    </w:p>
    <w:p w:rsidR="005E2DD0" w:rsidRDefault="005E2DD0" w:rsidP="00FE1F02">
      <w:pPr>
        <w:spacing w:after="0"/>
        <w:jc w:val="center"/>
        <w:rPr>
          <w:rFonts w:ascii="Times New Roman" w:hAnsi="Times New Roman" w:cs="Times New Roman"/>
          <w:b/>
          <w:bCs/>
          <w:i/>
          <w:iCs/>
          <w:sz w:val="32"/>
          <w:szCs w:val="32"/>
        </w:rPr>
      </w:pPr>
      <w:r>
        <w:rPr>
          <w:rFonts w:ascii="Times New Roman" w:hAnsi="Times New Roman" w:cs="Times New Roman"/>
          <w:b/>
          <w:bCs/>
          <w:i/>
          <w:iCs/>
          <w:sz w:val="32"/>
          <w:szCs w:val="32"/>
        </w:rPr>
        <w:t>Воронежская областная организация профсоюза работников народного образования и науки РФ</w:t>
      </w:r>
    </w:p>
    <w:p w:rsidR="00F465D9" w:rsidRDefault="005E2DD0" w:rsidP="00F465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465D9">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Председателям рай (гор) организаций </w:t>
      </w:r>
      <w:r w:rsidR="00F465D9">
        <w:rPr>
          <w:rFonts w:ascii="Times New Roman" w:hAnsi="Times New Roman" w:cs="Times New Roman"/>
          <w:b/>
          <w:bCs/>
          <w:sz w:val="28"/>
          <w:szCs w:val="28"/>
        </w:rPr>
        <w:t xml:space="preserve">                </w:t>
      </w:r>
    </w:p>
    <w:p w:rsidR="00F465D9" w:rsidRDefault="00F465D9" w:rsidP="00F465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5E2DD0">
        <w:rPr>
          <w:rFonts w:ascii="Times New Roman" w:hAnsi="Times New Roman" w:cs="Times New Roman"/>
          <w:b/>
          <w:bCs/>
          <w:sz w:val="28"/>
          <w:szCs w:val="28"/>
        </w:rPr>
        <w:t xml:space="preserve">профсоюза, </w:t>
      </w:r>
      <w:r>
        <w:rPr>
          <w:rFonts w:ascii="Times New Roman" w:hAnsi="Times New Roman" w:cs="Times New Roman"/>
          <w:b/>
          <w:bCs/>
          <w:sz w:val="28"/>
          <w:szCs w:val="28"/>
        </w:rPr>
        <w:t xml:space="preserve">председателям </w:t>
      </w:r>
      <w:r w:rsidR="005E2DD0">
        <w:rPr>
          <w:rFonts w:ascii="Times New Roman" w:hAnsi="Times New Roman" w:cs="Times New Roman"/>
          <w:b/>
          <w:bCs/>
          <w:sz w:val="28"/>
          <w:szCs w:val="28"/>
        </w:rPr>
        <w:t xml:space="preserve">выборных </w:t>
      </w:r>
      <w:r>
        <w:rPr>
          <w:rFonts w:ascii="Times New Roman" w:hAnsi="Times New Roman" w:cs="Times New Roman"/>
          <w:b/>
          <w:bCs/>
          <w:sz w:val="28"/>
          <w:szCs w:val="28"/>
        </w:rPr>
        <w:t xml:space="preserve">          </w:t>
      </w:r>
    </w:p>
    <w:p w:rsidR="005E2DD0" w:rsidRDefault="00F465D9" w:rsidP="00F465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5E2DD0">
        <w:rPr>
          <w:rFonts w:ascii="Times New Roman" w:hAnsi="Times New Roman" w:cs="Times New Roman"/>
          <w:b/>
          <w:bCs/>
          <w:sz w:val="28"/>
          <w:szCs w:val="28"/>
        </w:rPr>
        <w:t xml:space="preserve">органов первичных профорганизации </w:t>
      </w:r>
    </w:p>
    <w:p w:rsidR="005E2DD0" w:rsidRDefault="005E2DD0" w:rsidP="00FE1F0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E2DD0" w:rsidRDefault="005E2DD0" w:rsidP="00FE1F02">
      <w:pPr>
        <w:pStyle w:val="Style13"/>
        <w:widowControl/>
        <w:spacing w:line="276" w:lineRule="auto"/>
        <w:ind w:firstLine="0"/>
        <w:jc w:val="center"/>
        <w:rPr>
          <w:rStyle w:val="FontStyle24"/>
          <w:sz w:val="28"/>
          <w:szCs w:val="28"/>
        </w:rPr>
      </w:pPr>
    </w:p>
    <w:p w:rsidR="005E2DD0" w:rsidRPr="00FE1F02" w:rsidRDefault="005E2DD0" w:rsidP="00FE1F02">
      <w:pPr>
        <w:pStyle w:val="Style13"/>
        <w:widowControl/>
        <w:spacing w:line="240" w:lineRule="auto"/>
        <w:ind w:firstLine="0"/>
        <w:jc w:val="center"/>
        <w:rPr>
          <w:rStyle w:val="FontStyle24"/>
          <w:b w:val="0"/>
          <w:bCs w:val="0"/>
          <w:i/>
          <w:iCs/>
          <w:color w:val="FF0000"/>
          <w:sz w:val="28"/>
          <w:szCs w:val="28"/>
        </w:rPr>
      </w:pPr>
      <w:r>
        <w:rPr>
          <w:rStyle w:val="FontStyle24"/>
          <w:i/>
          <w:iCs/>
          <w:color w:val="FF0000"/>
          <w:sz w:val="28"/>
          <w:szCs w:val="28"/>
        </w:rPr>
        <w:t xml:space="preserve">ВНИМАНИЕ!   ЛЕТО, </w:t>
      </w:r>
      <w:r w:rsidRPr="00FE1F02">
        <w:rPr>
          <w:rStyle w:val="FontStyle24"/>
          <w:i/>
          <w:iCs/>
          <w:color w:val="FF0000"/>
          <w:sz w:val="28"/>
          <w:szCs w:val="28"/>
        </w:rPr>
        <w:t xml:space="preserve">РЕМОНТ </w:t>
      </w:r>
      <w:r w:rsidRPr="00FE1F02">
        <w:rPr>
          <w:rStyle w:val="FontStyle24"/>
          <w:b w:val="0"/>
          <w:bCs w:val="0"/>
          <w:i/>
          <w:iCs/>
          <w:color w:val="FF0000"/>
          <w:sz w:val="28"/>
          <w:szCs w:val="28"/>
        </w:rPr>
        <w:t xml:space="preserve">  </w:t>
      </w:r>
    </w:p>
    <w:p w:rsidR="005E2DD0" w:rsidRPr="00FE1F02" w:rsidRDefault="005E2DD0" w:rsidP="00FE1F02">
      <w:pPr>
        <w:pStyle w:val="Style13"/>
        <w:widowControl/>
        <w:spacing w:line="240" w:lineRule="auto"/>
        <w:ind w:firstLine="0"/>
        <w:jc w:val="center"/>
        <w:rPr>
          <w:rStyle w:val="FontStyle24"/>
          <w:b w:val="0"/>
          <w:bCs w:val="0"/>
          <w:i/>
          <w:iCs/>
          <w:color w:val="FF0000"/>
          <w:sz w:val="28"/>
          <w:szCs w:val="28"/>
        </w:rPr>
      </w:pPr>
      <w:r w:rsidRPr="00FE1F02">
        <w:rPr>
          <w:rStyle w:val="FontStyle24"/>
          <w:b w:val="0"/>
          <w:bCs w:val="0"/>
          <w:i/>
          <w:iCs/>
          <w:color w:val="FF0000"/>
          <w:sz w:val="28"/>
          <w:szCs w:val="28"/>
        </w:rPr>
        <w:t>в образовательной организации!</w:t>
      </w:r>
    </w:p>
    <w:p w:rsidR="00F465D9" w:rsidRDefault="005E2DD0" w:rsidP="006F4FD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E2DD0" w:rsidRDefault="005E2DD0" w:rsidP="00F465D9">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Летний период зачастую совпадает с периодом проведения в образовательных организациях ремонта.</w:t>
      </w:r>
    </w:p>
    <w:p w:rsidR="005E2DD0" w:rsidRDefault="005E2DD0" w:rsidP="006F4FD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вопросу действий работодателя и работника в условиях проведения в образовательной организации (капитального) ремонта сообщаем.</w:t>
      </w:r>
    </w:p>
    <w:p w:rsidR="005E2DD0" w:rsidRDefault="005E2DD0" w:rsidP="006F4FD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статьёй 21 ТК РФ работник имеет право на предоставление ему работы, обусловленной трудовым договором. В тоже время в соответствии со статьёй 22 ТК РФ работодатель обязан предоставлять работникам работу, обусловленную </w:t>
      </w:r>
      <w:r w:rsidRPr="00E32816">
        <w:rPr>
          <w:rFonts w:ascii="Times New Roman" w:hAnsi="Times New Roman" w:cs="Times New Roman"/>
          <w:sz w:val="28"/>
          <w:szCs w:val="28"/>
        </w:rPr>
        <w:t xml:space="preserve">трудовым договором. </w:t>
      </w:r>
    </w:p>
    <w:p w:rsidR="005E2DD0" w:rsidRDefault="005E2DD0" w:rsidP="006F4FD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 период проведения  ремонта (капитального) в образовательной организации, если работники не могут выполнять свои обязанности, работодатель обязан объявить, что конкретный временной период является для работников простоем.  </w:t>
      </w:r>
    </w:p>
    <w:p w:rsidR="005E2DD0" w:rsidRPr="00E32816" w:rsidRDefault="005E2DD0" w:rsidP="006F4FD4">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E32816">
        <w:rPr>
          <w:rFonts w:ascii="Times New Roman" w:hAnsi="Times New Roman" w:cs="Times New Roman"/>
          <w:sz w:val="28"/>
          <w:szCs w:val="28"/>
        </w:rPr>
        <w:t>Просто</w:t>
      </w:r>
      <w:r>
        <w:rPr>
          <w:rFonts w:ascii="Times New Roman" w:hAnsi="Times New Roman" w:cs="Times New Roman"/>
          <w:sz w:val="28"/>
          <w:szCs w:val="28"/>
        </w:rPr>
        <w:t>ем</w:t>
      </w:r>
      <w:r w:rsidRPr="00E32816">
        <w:rPr>
          <w:rFonts w:ascii="Times New Roman" w:hAnsi="Times New Roman" w:cs="Times New Roman"/>
          <w:sz w:val="28"/>
          <w:szCs w:val="28"/>
        </w:rPr>
        <w:t xml:space="preserve"> </w:t>
      </w:r>
      <w:r>
        <w:rPr>
          <w:rFonts w:ascii="Times New Roman" w:hAnsi="Times New Roman" w:cs="Times New Roman"/>
          <w:sz w:val="28"/>
          <w:szCs w:val="28"/>
        </w:rPr>
        <w:t xml:space="preserve">признается </w:t>
      </w:r>
      <w:r w:rsidRPr="00E32816">
        <w:rPr>
          <w:rFonts w:ascii="Times New Roman" w:hAnsi="Times New Roman" w:cs="Times New Roman"/>
          <w:sz w:val="28"/>
          <w:szCs w:val="28"/>
        </w:rPr>
        <w:t>временн</w:t>
      </w:r>
      <w:r>
        <w:rPr>
          <w:rFonts w:ascii="Times New Roman" w:hAnsi="Times New Roman" w:cs="Times New Roman"/>
          <w:sz w:val="28"/>
          <w:szCs w:val="28"/>
        </w:rPr>
        <w:t>ая</w:t>
      </w:r>
      <w:r w:rsidRPr="00E32816">
        <w:rPr>
          <w:rFonts w:ascii="Times New Roman" w:hAnsi="Times New Roman" w:cs="Times New Roman"/>
          <w:sz w:val="28"/>
          <w:szCs w:val="28"/>
        </w:rPr>
        <w:t xml:space="preserve"> приостановк</w:t>
      </w:r>
      <w:r>
        <w:rPr>
          <w:rFonts w:ascii="Times New Roman" w:hAnsi="Times New Roman" w:cs="Times New Roman"/>
          <w:sz w:val="28"/>
          <w:szCs w:val="28"/>
        </w:rPr>
        <w:t>а</w:t>
      </w:r>
      <w:r w:rsidRPr="00E32816">
        <w:rPr>
          <w:rFonts w:ascii="Times New Roman" w:hAnsi="Times New Roman" w:cs="Times New Roman"/>
          <w:sz w:val="28"/>
          <w:szCs w:val="28"/>
        </w:rPr>
        <w:t xml:space="preserve"> работы по причинам экономического, технологического, технического или организационного характера</w:t>
      </w:r>
      <w:r>
        <w:rPr>
          <w:rFonts w:ascii="Times New Roman" w:hAnsi="Times New Roman" w:cs="Times New Roman"/>
          <w:sz w:val="28"/>
          <w:szCs w:val="28"/>
        </w:rPr>
        <w:t xml:space="preserve"> (</w:t>
      </w:r>
      <w:r w:rsidRPr="00E32816">
        <w:rPr>
          <w:rFonts w:ascii="Times New Roman" w:hAnsi="Times New Roman" w:cs="Times New Roman"/>
          <w:sz w:val="28"/>
          <w:szCs w:val="28"/>
        </w:rPr>
        <w:t>стать</w:t>
      </w:r>
      <w:r>
        <w:rPr>
          <w:rFonts w:ascii="Times New Roman" w:hAnsi="Times New Roman" w:cs="Times New Roman"/>
          <w:sz w:val="28"/>
          <w:szCs w:val="28"/>
        </w:rPr>
        <w:t>я</w:t>
      </w:r>
      <w:r w:rsidRPr="00E32816">
        <w:rPr>
          <w:rFonts w:ascii="Times New Roman" w:hAnsi="Times New Roman" w:cs="Times New Roman"/>
          <w:sz w:val="28"/>
          <w:szCs w:val="28"/>
        </w:rPr>
        <w:t xml:space="preserve"> 72.2 ТК РФ</w:t>
      </w:r>
      <w:r>
        <w:rPr>
          <w:rFonts w:ascii="Times New Roman" w:hAnsi="Times New Roman" w:cs="Times New Roman"/>
          <w:sz w:val="28"/>
          <w:szCs w:val="28"/>
        </w:rPr>
        <w:t>).</w:t>
      </w:r>
    </w:p>
    <w:p w:rsidR="005E2DD0" w:rsidRPr="00E32816" w:rsidRDefault="005E2DD0" w:rsidP="00FE1F0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Р</w:t>
      </w:r>
      <w:r w:rsidRPr="00E32816">
        <w:rPr>
          <w:rFonts w:ascii="Times New Roman" w:hAnsi="Times New Roman" w:cs="Times New Roman"/>
          <w:sz w:val="28"/>
          <w:szCs w:val="28"/>
        </w:rPr>
        <w:t xml:space="preserve">аботодатель имеет право перевести работника без его согласия на срок до одного месяца на не обусловленную трудовым договором работу </w:t>
      </w:r>
      <w:r w:rsidRPr="00E32816">
        <w:rPr>
          <w:rFonts w:ascii="Times New Roman" w:hAnsi="Times New Roman" w:cs="Times New Roman"/>
          <w:sz w:val="28"/>
          <w:szCs w:val="28"/>
          <w:u w:val="single"/>
        </w:rPr>
        <w:t>у того же работодателя</w:t>
      </w:r>
      <w:r w:rsidRPr="00E32816">
        <w:rPr>
          <w:rFonts w:ascii="Times New Roman" w:hAnsi="Times New Roman" w:cs="Times New Roman"/>
          <w:sz w:val="28"/>
          <w:szCs w:val="28"/>
        </w:rPr>
        <w:t xml:space="preserve"> </w:t>
      </w:r>
      <w:r w:rsidRPr="001B0C75">
        <w:rPr>
          <w:rFonts w:ascii="Times New Roman" w:hAnsi="Times New Roman" w:cs="Times New Roman"/>
          <w:i/>
          <w:iCs/>
          <w:sz w:val="28"/>
          <w:szCs w:val="28"/>
        </w:rPr>
        <w:t>в случае простоя</w:t>
      </w:r>
      <w:r w:rsidRPr="00E32816">
        <w:rPr>
          <w:rFonts w:ascii="Times New Roman" w:hAnsi="Times New Roman" w:cs="Times New Roman"/>
          <w:sz w:val="28"/>
          <w:szCs w:val="28"/>
        </w:rPr>
        <w:t xml:space="preserve"> </w:t>
      </w:r>
      <w:r w:rsidRPr="001B0C75">
        <w:rPr>
          <w:rFonts w:ascii="Times New Roman" w:hAnsi="Times New Roman" w:cs="Times New Roman"/>
          <w:color w:val="FF0000"/>
          <w:sz w:val="28"/>
          <w:szCs w:val="28"/>
        </w:rPr>
        <w:t>при условии</w:t>
      </w:r>
      <w:r w:rsidRPr="00E32816">
        <w:rPr>
          <w:rFonts w:ascii="Times New Roman" w:hAnsi="Times New Roman" w:cs="Times New Roman"/>
          <w:sz w:val="28"/>
          <w:szCs w:val="28"/>
        </w:rPr>
        <w:t>, что  простой вызван чрезвычайными обстоятельствами</w:t>
      </w:r>
      <w:r>
        <w:rPr>
          <w:rFonts w:ascii="Times New Roman" w:hAnsi="Times New Roman" w:cs="Times New Roman"/>
          <w:sz w:val="28"/>
          <w:szCs w:val="28"/>
        </w:rPr>
        <w:t xml:space="preserve"> (</w:t>
      </w:r>
      <w:r w:rsidRPr="00E32816">
        <w:rPr>
          <w:rFonts w:ascii="Times New Roman" w:hAnsi="Times New Roman" w:cs="Times New Roman"/>
          <w:sz w:val="28"/>
          <w:szCs w:val="28"/>
        </w:rPr>
        <w:t>катастроф</w:t>
      </w:r>
      <w:r>
        <w:rPr>
          <w:rFonts w:ascii="Times New Roman" w:hAnsi="Times New Roman" w:cs="Times New Roman"/>
          <w:sz w:val="28"/>
          <w:szCs w:val="28"/>
        </w:rPr>
        <w:t>ой</w:t>
      </w:r>
      <w:r w:rsidRPr="00E32816">
        <w:rPr>
          <w:rFonts w:ascii="Times New Roman" w:hAnsi="Times New Roman" w:cs="Times New Roman"/>
          <w:sz w:val="28"/>
          <w:szCs w:val="28"/>
        </w:rPr>
        <w:t xml:space="preserve"> природного или техноге</w:t>
      </w:r>
      <w:r>
        <w:rPr>
          <w:rFonts w:ascii="Times New Roman" w:hAnsi="Times New Roman" w:cs="Times New Roman"/>
          <w:sz w:val="28"/>
          <w:szCs w:val="28"/>
        </w:rPr>
        <w:t>нного характера,</w:t>
      </w:r>
      <w:r w:rsidRPr="00E32816">
        <w:rPr>
          <w:rFonts w:ascii="Times New Roman" w:hAnsi="Times New Roman" w:cs="Times New Roman"/>
          <w:sz w:val="28"/>
          <w:szCs w:val="28"/>
        </w:rPr>
        <w:t xml:space="preserve"> пожар</w:t>
      </w:r>
      <w:r>
        <w:rPr>
          <w:rFonts w:ascii="Times New Roman" w:hAnsi="Times New Roman" w:cs="Times New Roman"/>
          <w:sz w:val="28"/>
          <w:szCs w:val="28"/>
        </w:rPr>
        <w:t xml:space="preserve">ом, </w:t>
      </w:r>
      <w:r w:rsidRPr="00E32816">
        <w:rPr>
          <w:rFonts w:ascii="Times New Roman" w:hAnsi="Times New Roman" w:cs="Times New Roman"/>
          <w:sz w:val="28"/>
          <w:szCs w:val="28"/>
        </w:rPr>
        <w:t xml:space="preserve"> землетрясени</w:t>
      </w:r>
      <w:r>
        <w:rPr>
          <w:rFonts w:ascii="Times New Roman" w:hAnsi="Times New Roman" w:cs="Times New Roman"/>
          <w:sz w:val="28"/>
          <w:szCs w:val="28"/>
        </w:rPr>
        <w:t>ем …</w:t>
      </w:r>
      <w:r w:rsidRPr="00E32816">
        <w:rPr>
          <w:rFonts w:ascii="Times New Roman" w:hAnsi="Times New Roman" w:cs="Times New Roman"/>
          <w:sz w:val="28"/>
          <w:szCs w:val="28"/>
        </w:rPr>
        <w:t xml:space="preserve"> </w:t>
      </w:r>
      <w:r>
        <w:rPr>
          <w:rFonts w:ascii="Times New Roman" w:hAnsi="Times New Roman" w:cs="Times New Roman"/>
          <w:sz w:val="28"/>
          <w:szCs w:val="28"/>
        </w:rPr>
        <w:t>и</w:t>
      </w:r>
      <w:r w:rsidRPr="00E32816">
        <w:rPr>
          <w:rFonts w:ascii="Times New Roman" w:hAnsi="Times New Roman" w:cs="Times New Roman"/>
          <w:sz w:val="28"/>
          <w:szCs w:val="28"/>
        </w:rPr>
        <w:t xml:space="preserve"> любы</w:t>
      </w:r>
      <w:r>
        <w:rPr>
          <w:rFonts w:ascii="Times New Roman" w:hAnsi="Times New Roman" w:cs="Times New Roman"/>
          <w:sz w:val="28"/>
          <w:szCs w:val="28"/>
        </w:rPr>
        <w:t>м</w:t>
      </w:r>
      <w:r w:rsidRPr="00E32816">
        <w:rPr>
          <w:rFonts w:ascii="Times New Roman" w:hAnsi="Times New Roman" w:cs="Times New Roman"/>
          <w:sz w:val="28"/>
          <w:szCs w:val="28"/>
        </w:rPr>
        <w:t xml:space="preserve"> исключительны</w:t>
      </w:r>
      <w:r>
        <w:rPr>
          <w:rFonts w:ascii="Times New Roman" w:hAnsi="Times New Roman" w:cs="Times New Roman"/>
          <w:sz w:val="28"/>
          <w:szCs w:val="28"/>
        </w:rPr>
        <w:t>м</w:t>
      </w:r>
      <w:r w:rsidRPr="00E32816">
        <w:rPr>
          <w:rFonts w:ascii="Times New Roman" w:hAnsi="Times New Roman" w:cs="Times New Roman"/>
          <w:sz w:val="28"/>
          <w:szCs w:val="28"/>
        </w:rPr>
        <w:t xml:space="preserve"> случа</w:t>
      </w:r>
      <w:r>
        <w:rPr>
          <w:rFonts w:ascii="Times New Roman" w:hAnsi="Times New Roman" w:cs="Times New Roman"/>
          <w:sz w:val="28"/>
          <w:szCs w:val="28"/>
        </w:rPr>
        <w:t>ем</w:t>
      </w:r>
      <w:r w:rsidRPr="00E32816">
        <w:rPr>
          <w:rFonts w:ascii="Times New Roman" w:hAnsi="Times New Roman" w:cs="Times New Roman"/>
          <w:sz w:val="28"/>
          <w:szCs w:val="28"/>
        </w:rPr>
        <w:t>, ставящи</w:t>
      </w:r>
      <w:r>
        <w:rPr>
          <w:rFonts w:ascii="Times New Roman" w:hAnsi="Times New Roman" w:cs="Times New Roman"/>
          <w:sz w:val="28"/>
          <w:szCs w:val="28"/>
        </w:rPr>
        <w:t>м</w:t>
      </w:r>
      <w:r w:rsidRPr="00E32816">
        <w:rPr>
          <w:rFonts w:ascii="Times New Roman" w:hAnsi="Times New Roman" w:cs="Times New Roman"/>
          <w:sz w:val="28"/>
          <w:szCs w:val="28"/>
        </w:rPr>
        <w:t xml:space="preserve"> под угрозу жизнь или нормальные жизненные условия всего населения или его части</w:t>
      </w:r>
      <w:r>
        <w:rPr>
          <w:rFonts w:ascii="Times New Roman" w:hAnsi="Times New Roman" w:cs="Times New Roman"/>
          <w:sz w:val="28"/>
          <w:szCs w:val="28"/>
        </w:rPr>
        <w:t>)</w:t>
      </w:r>
      <w:r w:rsidRPr="00E32816">
        <w:rPr>
          <w:rFonts w:ascii="Times New Roman" w:hAnsi="Times New Roman" w:cs="Times New Roman"/>
          <w:sz w:val="28"/>
          <w:szCs w:val="28"/>
        </w:rPr>
        <w:t>.</w:t>
      </w:r>
    </w:p>
    <w:p w:rsidR="005E2DD0" w:rsidRPr="00E32816" w:rsidRDefault="005E2DD0" w:rsidP="006F4FD4">
      <w:pPr>
        <w:spacing w:after="0"/>
        <w:ind w:firstLine="539"/>
        <w:jc w:val="both"/>
        <w:rPr>
          <w:rFonts w:ascii="Times New Roman" w:hAnsi="Times New Roman" w:cs="Times New Roman"/>
          <w:sz w:val="28"/>
          <w:szCs w:val="28"/>
        </w:rPr>
      </w:pPr>
      <w:r w:rsidRPr="00E32816">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законодательством закреплено понятие простоя, а также право работодателя на перевод работника в таком случае без </w:t>
      </w:r>
      <w:r w:rsidRPr="001B0C75">
        <w:rPr>
          <w:rFonts w:ascii="Times New Roman" w:hAnsi="Times New Roman" w:cs="Times New Roman"/>
          <w:i/>
          <w:iCs/>
          <w:sz w:val="28"/>
          <w:szCs w:val="28"/>
        </w:rPr>
        <w:t>его согласия</w:t>
      </w:r>
      <w:r>
        <w:rPr>
          <w:rFonts w:ascii="Times New Roman" w:hAnsi="Times New Roman" w:cs="Times New Roman"/>
          <w:sz w:val="28"/>
          <w:szCs w:val="28"/>
        </w:rPr>
        <w:t xml:space="preserve"> на другую работу на срок до одного месяца при наличии </w:t>
      </w:r>
      <w:r w:rsidRPr="00FE1F02">
        <w:rPr>
          <w:rFonts w:ascii="Times New Roman" w:hAnsi="Times New Roman" w:cs="Times New Roman"/>
          <w:i/>
          <w:iCs/>
          <w:sz w:val="28"/>
          <w:szCs w:val="28"/>
        </w:rPr>
        <w:t>чрезвычайных обстоятельств</w:t>
      </w:r>
      <w:r>
        <w:rPr>
          <w:rFonts w:ascii="Times New Roman" w:hAnsi="Times New Roman" w:cs="Times New Roman"/>
          <w:sz w:val="28"/>
          <w:szCs w:val="28"/>
        </w:rPr>
        <w:t>, перечень которых также закреплен законом (статья 72.2 ТК РФ).</w:t>
      </w:r>
    </w:p>
    <w:p w:rsidR="005E2DD0" w:rsidRPr="00E32816" w:rsidRDefault="005E2DD0" w:rsidP="006F4FD4">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Действия работодателя по «направлению педагогических работников в другие детские сады на замену отсутствующих работников» прямо противоречат действующему в стране трудовому законодательству в связи с тем, что  з</w:t>
      </w:r>
      <w:r w:rsidRPr="00E32816">
        <w:rPr>
          <w:rFonts w:ascii="Times New Roman" w:hAnsi="Times New Roman" w:cs="Times New Roman"/>
          <w:sz w:val="28"/>
          <w:szCs w:val="28"/>
        </w:rPr>
        <w:t>аемный труд</w:t>
      </w:r>
      <w:r>
        <w:rPr>
          <w:rFonts w:ascii="Times New Roman" w:hAnsi="Times New Roman" w:cs="Times New Roman"/>
          <w:sz w:val="28"/>
          <w:szCs w:val="28"/>
        </w:rPr>
        <w:t xml:space="preserve"> </w:t>
      </w:r>
      <w:r w:rsidRPr="00E32816">
        <w:rPr>
          <w:rFonts w:ascii="Times New Roman" w:hAnsi="Times New Roman" w:cs="Times New Roman"/>
          <w:sz w:val="28"/>
          <w:szCs w:val="28"/>
        </w:rPr>
        <w:t>запрещен</w:t>
      </w:r>
      <w:r>
        <w:rPr>
          <w:rFonts w:ascii="Times New Roman" w:hAnsi="Times New Roman" w:cs="Times New Roman"/>
          <w:sz w:val="28"/>
          <w:szCs w:val="28"/>
        </w:rPr>
        <w:t xml:space="preserve"> (статья 56.1 ТК РФ)</w:t>
      </w:r>
      <w:r w:rsidRPr="00E32816">
        <w:rPr>
          <w:rFonts w:ascii="Times New Roman" w:hAnsi="Times New Roman" w:cs="Times New Roman"/>
          <w:sz w:val="28"/>
          <w:szCs w:val="28"/>
        </w:rPr>
        <w:t>.</w:t>
      </w:r>
    </w:p>
    <w:p w:rsidR="005E2DD0" w:rsidRDefault="005E2DD0" w:rsidP="006F4FD4">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Заемный труд - это </w:t>
      </w:r>
      <w:r w:rsidRPr="00E32816">
        <w:rPr>
          <w:rFonts w:ascii="Times New Roman" w:hAnsi="Times New Roman" w:cs="Times New Roman"/>
          <w:sz w:val="28"/>
          <w:szCs w:val="28"/>
        </w:rPr>
        <w:t xml:space="preserve">труд, осуществляемый работником по распоряжению работодателя в интересах, под управлением и контролем физического лица или юридического лица, </w:t>
      </w:r>
      <w:r w:rsidRPr="006F4FD4">
        <w:rPr>
          <w:rFonts w:ascii="Times New Roman" w:hAnsi="Times New Roman" w:cs="Times New Roman"/>
          <w:sz w:val="28"/>
          <w:szCs w:val="28"/>
          <w:u w:val="single"/>
        </w:rPr>
        <w:t>не являющихся работодателем данного работника</w:t>
      </w:r>
      <w:r>
        <w:rPr>
          <w:rFonts w:ascii="Times New Roman" w:hAnsi="Times New Roman" w:cs="Times New Roman"/>
          <w:sz w:val="28"/>
          <w:szCs w:val="28"/>
          <w:u w:val="single"/>
        </w:rPr>
        <w:t xml:space="preserve"> (</w:t>
      </w:r>
      <w:r>
        <w:rPr>
          <w:rFonts w:ascii="Times New Roman" w:hAnsi="Times New Roman" w:cs="Times New Roman"/>
          <w:sz w:val="28"/>
          <w:szCs w:val="28"/>
        </w:rPr>
        <w:t>статья 56.1 ТК РФ)</w:t>
      </w:r>
      <w:r w:rsidRPr="00E32816">
        <w:rPr>
          <w:rFonts w:ascii="Times New Roman" w:hAnsi="Times New Roman" w:cs="Times New Roman"/>
          <w:sz w:val="28"/>
          <w:szCs w:val="28"/>
        </w:rPr>
        <w:t>.</w:t>
      </w:r>
      <w:r>
        <w:rPr>
          <w:rFonts w:ascii="Times New Roman" w:hAnsi="Times New Roman" w:cs="Times New Roman"/>
          <w:sz w:val="28"/>
          <w:szCs w:val="28"/>
        </w:rPr>
        <w:t xml:space="preserve"> </w:t>
      </w:r>
    </w:p>
    <w:p w:rsidR="005E2DD0" w:rsidRPr="00210A26" w:rsidRDefault="005E2DD0" w:rsidP="0032185E">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 тоже время сообщаю, что п</w:t>
      </w:r>
      <w:r w:rsidRPr="00210A26">
        <w:rPr>
          <w:rFonts w:ascii="Times New Roman" w:hAnsi="Times New Roman" w:cs="Times New Roman"/>
          <w:sz w:val="28"/>
          <w:szCs w:val="28"/>
        </w:rPr>
        <w:t xml:space="preserve">ериод простоя является рабочим временем, следовательно, </w:t>
      </w:r>
      <w:r w:rsidRPr="00210A26">
        <w:rPr>
          <w:rFonts w:ascii="Times New Roman" w:hAnsi="Times New Roman" w:cs="Times New Roman"/>
          <w:sz w:val="28"/>
          <w:szCs w:val="28"/>
          <w:lang w:eastAsia="ru-RU"/>
        </w:rPr>
        <w:t>работники при простое должны находиться на рабочем месте</w:t>
      </w:r>
      <w:r>
        <w:rPr>
          <w:rFonts w:ascii="Times New Roman" w:hAnsi="Times New Roman" w:cs="Times New Roman"/>
          <w:sz w:val="28"/>
          <w:szCs w:val="28"/>
          <w:lang w:eastAsia="ru-RU"/>
        </w:rPr>
        <w:t>, если приказом работодателя им не предоставлено право находиться               не на работе.</w:t>
      </w:r>
      <w:r w:rsidRPr="00210A26">
        <w:rPr>
          <w:rFonts w:ascii="Times New Roman" w:hAnsi="Times New Roman" w:cs="Times New Roman"/>
          <w:sz w:val="28"/>
          <w:szCs w:val="28"/>
          <w:lang w:eastAsia="ru-RU"/>
        </w:rPr>
        <w:t xml:space="preserve"> </w:t>
      </w:r>
    </w:p>
    <w:p w:rsidR="005E2DD0" w:rsidRDefault="005E2DD0" w:rsidP="00A95300">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Сообщаю также, что в</w:t>
      </w:r>
      <w:r w:rsidRPr="00E326A1">
        <w:rPr>
          <w:rFonts w:ascii="Times New Roman" w:hAnsi="Times New Roman" w:cs="Times New Roman"/>
          <w:sz w:val="28"/>
          <w:szCs w:val="28"/>
        </w:rPr>
        <w:t>ремя простоя подлежит оплате</w:t>
      </w:r>
      <w:r>
        <w:rPr>
          <w:rFonts w:ascii="Times New Roman" w:hAnsi="Times New Roman" w:cs="Times New Roman"/>
          <w:sz w:val="28"/>
          <w:szCs w:val="28"/>
        </w:rPr>
        <w:t xml:space="preserve"> и</w:t>
      </w:r>
      <w:r w:rsidRPr="00E326A1">
        <w:rPr>
          <w:rFonts w:ascii="Times New Roman" w:hAnsi="Times New Roman" w:cs="Times New Roman"/>
          <w:sz w:val="28"/>
          <w:szCs w:val="28"/>
        </w:rPr>
        <w:t xml:space="preserve"> зависит от того, по чьей вине произошел простой.</w:t>
      </w:r>
      <w:r>
        <w:rPr>
          <w:rFonts w:ascii="Times New Roman" w:hAnsi="Times New Roman" w:cs="Times New Roman"/>
          <w:sz w:val="28"/>
          <w:szCs w:val="28"/>
        </w:rPr>
        <w:t xml:space="preserve"> Так, время простоя по вине работодателя оплачивается в размере не менее двух третей средней заработной платы работника. </w:t>
      </w:r>
    </w:p>
    <w:p w:rsidR="005E2DD0" w:rsidRDefault="005E2DD0" w:rsidP="00A95300">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p>
    <w:p w:rsidR="005E2DD0" w:rsidRDefault="005E2DD0" w:rsidP="00A95300">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Время простоя по вине работника не оплачивается (статья 157 ТК РФ).</w:t>
      </w:r>
    </w:p>
    <w:p w:rsidR="005E2DD0" w:rsidRDefault="005E2DD0" w:rsidP="00F61D7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Судебная практика исходит из того, что </w:t>
      </w:r>
      <w:r w:rsidRPr="00F61D72">
        <w:rPr>
          <w:rFonts w:ascii="Times New Roman" w:hAnsi="Times New Roman" w:cs="Times New Roman"/>
          <w:sz w:val="28"/>
          <w:szCs w:val="28"/>
        </w:rPr>
        <w:t xml:space="preserve">простой как юридический факт является </w:t>
      </w:r>
      <w:r w:rsidRPr="00F61D72">
        <w:rPr>
          <w:rFonts w:ascii="Times New Roman" w:hAnsi="Times New Roman" w:cs="Times New Roman"/>
          <w:sz w:val="28"/>
          <w:szCs w:val="28"/>
          <w:u w:val="single"/>
        </w:rPr>
        <w:t>временным событием</w:t>
      </w:r>
      <w:r w:rsidRPr="00F61D72">
        <w:rPr>
          <w:rFonts w:ascii="Times New Roman" w:hAnsi="Times New Roman" w:cs="Times New Roman"/>
          <w:sz w:val="28"/>
          <w:szCs w:val="28"/>
        </w:rPr>
        <w:t xml:space="preserve"> и работодатель в силу </w:t>
      </w:r>
      <w:hyperlink r:id="rId7" w:history="1">
        <w:r w:rsidRPr="00F61D72">
          <w:rPr>
            <w:rFonts w:ascii="Times New Roman" w:hAnsi="Times New Roman" w:cs="Times New Roman"/>
            <w:sz w:val="28"/>
            <w:szCs w:val="28"/>
          </w:rPr>
          <w:t>ст</w:t>
        </w:r>
        <w:r>
          <w:rPr>
            <w:rFonts w:ascii="Times New Roman" w:hAnsi="Times New Roman" w:cs="Times New Roman"/>
            <w:sz w:val="28"/>
            <w:szCs w:val="28"/>
          </w:rPr>
          <w:t xml:space="preserve">атей </w:t>
        </w:r>
        <w:r w:rsidRPr="00F61D72">
          <w:rPr>
            <w:rFonts w:ascii="Times New Roman" w:hAnsi="Times New Roman" w:cs="Times New Roman"/>
            <w:sz w:val="28"/>
            <w:szCs w:val="28"/>
          </w:rPr>
          <w:t>22</w:t>
        </w:r>
      </w:hyperlink>
      <w:r w:rsidRPr="00F61D72">
        <w:rPr>
          <w:rFonts w:ascii="Times New Roman" w:hAnsi="Times New Roman" w:cs="Times New Roman"/>
          <w:sz w:val="28"/>
          <w:szCs w:val="28"/>
        </w:rPr>
        <w:t xml:space="preserve">, </w:t>
      </w:r>
      <w:hyperlink r:id="rId8" w:history="1">
        <w:r w:rsidRPr="00F61D72">
          <w:rPr>
            <w:rFonts w:ascii="Times New Roman" w:hAnsi="Times New Roman" w:cs="Times New Roman"/>
            <w:sz w:val="28"/>
            <w:szCs w:val="28"/>
          </w:rPr>
          <w:t>56</w:t>
        </w:r>
      </w:hyperlink>
      <w:r w:rsidRPr="00F61D72">
        <w:rPr>
          <w:rFonts w:ascii="Times New Roman" w:hAnsi="Times New Roman" w:cs="Times New Roman"/>
          <w:sz w:val="28"/>
          <w:szCs w:val="28"/>
        </w:rPr>
        <w:t xml:space="preserve"> ТК РФ обязан принимать все зависящие от него меры по прекращению простоя и предоставлению работнику возможности фактически исполнять трудовые обязанности, обусловленные трудовым договором. При этом работодатель обязан оформить простой документально, тем самым обеспечив права работников на оплату труда, соблюдение правил исчисления среднего заработка, трудового и пенсионного стажа</w:t>
      </w:r>
      <w:r>
        <w:rPr>
          <w:rFonts w:ascii="Times New Roman" w:hAnsi="Times New Roman" w:cs="Times New Roman"/>
          <w:sz w:val="28"/>
          <w:szCs w:val="28"/>
        </w:rPr>
        <w:t xml:space="preserve"> (</w:t>
      </w:r>
      <w:r w:rsidRPr="00F61D72">
        <w:rPr>
          <w:rFonts w:ascii="Times New Roman" w:hAnsi="Times New Roman" w:cs="Times New Roman"/>
          <w:sz w:val="28"/>
          <w:szCs w:val="28"/>
        </w:rPr>
        <w:t xml:space="preserve">Апелляционное </w:t>
      </w:r>
      <w:hyperlink r:id="rId9" w:history="1">
        <w:r w:rsidRPr="00F61D72">
          <w:rPr>
            <w:rFonts w:ascii="Times New Roman" w:hAnsi="Times New Roman" w:cs="Times New Roman"/>
            <w:sz w:val="28"/>
            <w:szCs w:val="28"/>
          </w:rPr>
          <w:t>определение</w:t>
        </w:r>
      </w:hyperlink>
      <w:r w:rsidRPr="00F61D72">
        <w:rPr>
          <w:rFonts w:ascii="Times New Roman" w:hAnsi="Times New Roman" w:cs="Times New Roman"/>
          <w:sz w:val="28"/>
          <w:szCs w:val="28"/>
        </w:rPr>
        <w:t xml:space="preserve"> Московского городского суда от 24.07.2013</w:t>
      </w:r>
      <w:r>
        <w:rPr>
          <w:rFonts w:ascii="Times New Roman" w:hAnsi="Times New Roman" w:cs="Times New Roman"/>
          <w:sz w:val="28"/>
          <w:szCs w:val="28"/>
        </w:rPr>
        <w:t xml:space="preserve"> г.</w:t>
      </w:r>
      <w:r w:rsidRPr="00F61D72">
        <w:rPr>
          <w:rFonts w:ascii="Times New Roman" w:hAnsi="Times New Roman" w:cs="Times New Roman"/>
          <w:sz w:val="28"/>
          <w:szCs w:val="28"/>
        </w:rPr>
        <w:t xml:space="preserve"> по делу </w:t>
      </w:r>
      <w:r>
        <w:rPr>
          <w:rFonts w:ascii="Times New Roman" w:hAnsi="Times New Roman" w:cs="Times New Roman"/>
          <w:sz w:val="28"/>
          <w:szCs w:val="28"/>
        </w:rPr>
        <w:t>№</w:t>
      </w:r>
      <w:r w:rsidRPr="00F61D72">
        <w:rPr>
          <w:rFonts w:ascii="Times New Roman" w:hAnsi="Times New Roman" w:cs="Times New Roman"/>
          <w:sz w:val="28"/>
          <w:szCs w:val="28"/>
        </w:rPr>
        <w:t xml:space="preserve"> 11-23642</w:t>
      </w:r>
      <w:r>
        <w:rPr>
          <w:rFonts w:ascii="Times New Roman" w:hAnsi="Times New Roman" w:cs="Times New Roman"/>
          <w:sz w:val="28"/>
          <w:szCs w:val="28"/>
        </w:rPr>
        <w:t>)</w:t>
      </w:r>
      <w:r w:rsidRPr="00F61D72">
        <w:rPr>
          <w:rFonts w:ascii="Times New Roman" w:hAnsi="Times New Roman" w:cs="Times New Roman"/>
          <w:sz w:val="28"/>
          <w:szCs w:val="28"/>
        </w:rPr>
        <w:t>.</w:t>
      </w:r>
    </w:p>
    <w:p w:rsidR="005E2DD0" w:rsidRDefault="005E2DD0" w:rsidP="00C6170E">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Кроме того, с</w:t>
      </w:r>
      <w:r w:rsidRPr="00E326A1">
        <w:rPr>
          <w:rFonts w:ascii="Times New Roman" w:hAnsi="Times New Roman" w:cs="Times New Roman"/>
          <w:sz w:val="28"/>
          <w:szCs w:val="28"/>
        </w:rPr>
        <w:t xml:space="preserve">уды считают, что применение понятия "простой" связано с чрезвычайными (внезапно возникшими) обстоятельствами, не позволяющими работодателю обеспечить работу организации. Если же таких обстоятельств нет, то следует применять положения </w:t>
      </w:r>
      <w:hyperlink r:id="rId10" w:history="1">
        <w:r w:rsidRPr="00E326A1">
          <w:rPr>
            <w:rFonts w:ascii="Times New Roman" w:hAnsi="Times New Roman" w:cs="Times New Roman"/>
            <w:sz w:val="28"/>
            <w:szCs w:val="28"/>
          </w:rPr>
          <w:t>ст</w:t>
        </w:r>
        <w:r>
          <w:rPr>
            <w:rFonts w:ascii="Times New Roman" w:hAnsi="Times New Roman" w:cs="Times New Roman"/>
            <w:sz w:val="28"/>
            <w:szCs w:val="28"/>
          </w:rPr>
          <w:t>атьи</w:t>
        </w:r>
        <w:r w:rsidRPr="00E326A1">
          <w:rPr>
            <w:rFonts w:ascii="Times New Roman" w:hAnsi="Times New Roman" w:cs="Times New Roman"/>
            <w:sz w:val="28"/>
            <w:szCs w:val="28"/>
          </w:rPr>
          <w:t xml:space="preserve"> 155</w:t>
        </w:r>
      </w:hyperlink>
      <w:r w:rsidRPr="00E326A1">
        <w:rPr>
          <w:rFonts w:ascii="Times New Roman" w:hAnsi="Times New Roman" w:cs="Times New Roman"/>
          <w:sz w:val="28"/>
          <w:szCs w:val="28"/>
        </w:rPr>
        <w:t xml:space="preserve"> ТК РФ</w:t>
      </w:r>
      <w:r>
        <w:rPr>
          <w:rFonts w:ascii="Times New Roman" w:hAnsi="Times New Roman" w:cs="Times New Roman"/>
          <w:sz w:val="28"/>
          <w:szCs w:val="28"/>
        </w:rPr>
        <w:t>, в</w:t>
      </w:r>
      <w:r w:rsidRPr="00A95300">
        <w:rPr>
          <w:rFonts w:ascii="Times New Roman" w:hAnsi="Times New Roman" w:cs="Times New Roman"/>
          <w:sz w:val="28"/>
          <w:szCs w:val="28"/>
        </w:rPr>
        <w:t xml:space="preserve"> соответствии </w:t>
      </w:r>
      <w:r>
        <w:rPr>
          <w:rFonts w:ascii="Times New Roman" w:hAnsi="Times New Roman" w:cs="Times New Roman"/>
          <w:sz w:val="28"/>
          <w:szCs w:val="28"/>
        </w:rPr>
        <w:t>с которой</w:t>
      </w:r>
      <w:r w:rsidRPr="00A95300">
        <w:rPr>
          <w:rFonts w:ascii="Times New Roman" w:hAnsi="Times New Roman" w:cs="Times New Roman"/>
          <w:sz w:val="28"/>
          <w:szCs w:val="28"/>
        </w:rPr>
        <w:t xml:space="preserve"> при невыполнении работником </w:t>
      </w:r>
      <w:hyperlink r:id="rId11" w:history="1">
        <w:r w:rsidRPr="00A95300">
          <w:rPr>
            <w:rFonts w:ascii="Times New Roman" w:hAnsi="Times New Roman" w:cs="Times New Roman"/>
            <w:sz w:val="28"/>
            <w:szCs w:val="28"/>
          </w:rPr>
          <w:t>норм труда</w:t>
        </w:r>
      </w:hyperlink>
      <w:r w:rsidRPr="00A95300">
        <w:rPr>
          <w:rFonts w:ascii="Times New Roman" w:hAnsi="Times New Roman" w:cs="Times New Roman"/>
          <w:sz w:val="28"/>
          <w:szCs w:val="28"/>
        </w:rP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5E2DD0" w:rsidRPr="00C6170E" w:rsidRDefault="005E2DD0" w:rsidP="00C6170E">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C6170E">
        <w:rPr>
          <w:rFonts w:ascii="Times New Roman" w:hAnsi="Times New Roman" w:cs="Times New Roman"/>
          <w:sz w:val="28"/>
          <w:szCs w:val="28"/>
        </w:rPr>
        <w:t>Сообщаю, что в период простоя, совпадающего с запланированным ежегодным оплачиваемым отпуском, работнику предоставляется отпуск.</w:t>
      </w:r>
    </w:p>
    <w:p w:rsidR="005E2DD0" w:rsidRDefault="005E2DD0" w:rsidP="004C772A">
      <w:pPr>
        <w:spacing w:after="0"/>
        <w:ind w:firstLine="539"/>
        <w:jc w:val="both"/>
      </w:pPr>
      <w:r w:rsidRPr="00C6170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6170E">
        <w:rPr>
          <w:rFonts w:ascii="Times New Roman" w:hAnsi="Times New Roman" w:cs="Times New Roman"/>
          <w:sz w:val="28"/>
          <w:szCs w:val="28"/>
        </w:rPr>
        <w:t>Напоминаю также, что в соответствии со статьёй 7 Федерального закона от 29.12.2006 г. № 255-ФЗ "Об обязательном социальном страховании на случай временной нетрудоспособности и в связи с материнством"</w:t>
      </w:r>
      <w:r>
        <w:rPr>
          <w:rFonts w:ascii="Times New Roman" w:hAnsi="Times New Roman" w:cs="Times New Roman"/>
          <w:sz w:val="28"/>
          <w:szCs w:val="28"/>
        </w:rPr>
        <w:t xml:space="preserve"> в</w:t>
      </w:r>
      <w:r w:rsidRPr="00C6170E">
        <w:rPr>
          <w:rFonts w:ascii="Times New Roman" w:hAnsi="Times New Roman" w:cs="Times New Roman"/>
          <w:sz w:val="28"/>
          <w:szCs w:val="28"/>
        </w:rPr>
        <w:t xml:space="preserve">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w:t>
      </w:r>
      <w:hyperlink r:id="rId12" w:history="1">
        <w:r w:rsidRPr="00C6170E">
          <w:rPr>
            <w:rFonts w:ascii="Times New Roman" w:hAnsi="Times New Roman" w:cs="Times New Roman"/>
            <w:sz w:val="28"/>
            <w:szCs w:val="28"/>
          </w:rPr>
          <w:t>размере</w:t>
        </w:r>
      </w:hyperlink>
      <w:r w:rsidRPr="00C6170E">
        <w:rPr>
          <w:rFonts w:ascii="Times New Roman" w:hAnsi="Times New Roman" w:cs="Times New Roman"/>
          <w:sz w:val="28"/>
          <w:szCs w:val="28"/>
        </w:rPr>
        <w:t>, в каком сохраняется за это время заработная плата</w:t>
      </w:r>
      <w:r>
        <w:rPr>
          <w:rFonts w:ascii="Times New Roman" w:hAnsi="Times New Roman" w:cs="Times New Roman"/>
          <w:sz w:val="28"/>
          <w:szCs w:val="28"/>
        </w:rPr>
        <w:t>.</w:t>
      </w:r>
    </w:p>
    <w:p w:rsidR="005E2DD0" w:rsidRDefault="005E2DD0" w:rsidP="004C772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Требование работодателя о написании работником заявления о предоставлении ему отпуска без сохранения заработной платы незаконны, т.к. предоставление таких отпусков в соответствии со статьёй 128 ТК РФ связано только с инициативой, исходящей от работника, а работодателю право выступать инициатором предоставления таких отпусков работникам не предоставлено. </w:t>
      </w:r>
    </w:p>
    <w:p w:rsidR="005E2DD0" w:rsidRDefault="005E2DD0" w:rsidP="004C772A">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Написав по инициативе работодателя заявление на отпуск без сохранения заработной платы, помните, что в </w:t>
      </w:r>
      <w:r w:rsidRPr="001B0C75">
        <w:rPr>
          <w:rFonts w:ascii="Times New Roman" w:hAnsi="Times New Roman" w:cs="Times New Roman"/>
          <w:sz w:val="28"/>
          <w:szCs w:val="28"/>
        </w:rPr>
        <w:t xml:space="preserve">стаж работы, дающий право на ежегодный основной оплачиваемый отпуск, </w:t>
      </w:r>
      <w:r>
        <w:rPr>
          <w:rFonts w:ascii="Times New Roman" w:hAnsi="Times New Roman" w:cs="Times New Roman"/>
          <w:sz w:val="28"/>
          <w:szCs w:val="28"/>
        </w:rPr>
        <w:t xml:space="preserve">не будет включено время </w:t>
      </w:r>
      <w:r w:rsidRPr="001B0C75">
        <w:rPr>
          <w:rFonts w:ascii="Times New Roman" w:hAnsi="Times New Roman" w:cs="Times New Roman"/>
          <w:sz w:val="28"/>
          <w:szCs w:val="28"/>
        </w:rPr>
        <w:t xml:space="preserve">отпусков без сохранения заработной платы, </w:t>
      </w:r>
      <w:r w:rsidRPr="001B0C75">
        <w:rPr>
          <w:rFonts w:ascii="Times New Roman" w:hAnsi="Times New Roman" w:cs="Times New Roman"/>
          <w:sz w:val="28"/>
          <w:szCs w:val="28"/>
          <w:u w:val="single"/>
        </w:rPr>
        <w:t xml:space="preserve">превышающее 14 календарных дней </w:t>
      </w:r>
      <w:r w:rsidRPr="001B0C75">
        <w:rPr>
          <w:rFonts w:ascii="Times New Roman" w:hAnsi="Times New Roman" w:cs="Times New Roman"/>
          <w:sz w:val="28"/>
          <w:szCs w:val="28"/>
        </w:rPr>
        <w:t>в течение рабочего года (статья 121 ТК РФ)</w:t>
      </w:r>
      <w:r>
        <w:rPr>
          <w:rFonts w:ascii="Times New Roman" w:hAnsi="Times New Roman" w:cs="Times New Roman"/>
          <w:sz w:val="28"/>
          <w:szCs w:val="28"/>
        </w:rPr>
        <w:t xml:space="preserve"> и время отпуска без сохранения заработной платы не будет включено в специальный стаж</w:t>
      </w:r>
      <w:r w:rsidRPr="001B0C75">
        <w:rPr>
          <w:rFonts w:ascii="Times New Roman" w:hAnsi="Times New Roman" w:cs="Times New Roman"/>
          <w:sz w:val="28"/>
          <w:szCs w:val="28"/>
        </w:rPr>
        <w:t xml:space="preserve">. </w:t>
      </w:r>
      <w:r w:rsidRPr="001B0C75">
        <w:rPr>
          <w:rFonts w:ascii="Times New Roman" w:hAnsi="Times New Roman" w:cs="Times New Roman"/>
          <w:sz w:val="28"/>
          <w:szCs w:val="28"/>
        </w:rPr>
        <w:br/>
        <w:t xml:space="preserve">           </w:t>
      </w:r>
      <w:r>
        <w:rPr>
          <w:rFonts w:ascii="Times New Roman" w:hAnsi="Times New Roman" w:cs="Times New Roman"/>
          <w:sz w:val="28"/>
          <w:szCs w:val="28"/>
        </w:rPr>
        <w:t>Требования работодателя об</w:t>
      </w:r>
      <w:r w:rsidRPr="001B0C75">
        <w:rPr>
          <w:rFonts w:ascii="Times New Roman" w:hAnsi="Times New Roman" w:cs="Times New Roman"/>
          <w:sz w:val="28"/>
          <w:szCs w:val="28"/>
        </w:rPr>
        <w:t xml:space="preserve"> обязанности работников, в том числе педагогических,</w:t>
      </w:r>
      <w:r>
        <w:rPr>
          <w:rFonts w:ascii="Times New Roman" w:hAnsi="Times New Roman" w:cs="Times New Roman"/>
          <w:sz w:val="28"/>
          <w:szCs w:val="28"/>
        </w:rPr>
        <w:t xml:space="preserve"> выполнять в период простоя уборку помещений, участвовать в ремонтных работах в каком – либо ином виде,  НЕ ЗАКОННЫ!</w:t>
      </w:r>
    </w:p>
    <w:p w:rsidR="005E2DD0" w:rsidRPr="001B0C75" w:rsidRDefault="005E2DD0" w:rsidP="004C772A">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Выполнение, находящимися в простое работниками хозяйственных, ремонтных и др. работ…, не входящих в круг их обязанностей, возможно ТОЛЬКО с их письменного согласия и с дополнительной оплатой (статья 60.2 ТК РФ). </w:t>
      </w:r>
    </w:p>
    <w:p w:rsidR="005E2DD0" w:rsidRDefault="005E2DD0" w:rsidP="004C772A">
      <w:pPr>
        <w:spacing w:after="0"/>
        <w:ind w:firstLine="540"/>
        <w:jc w:val="both"/>
      </w:pPr>
    </w:p>
    <w:p w:rsidR="005E2DD0" w:rsidRPr="001B0C75" w:rsidRDefault="005E2DD0" w:rsidP="001B0C75">
      <w:pPr>
        <w:spacing w:after="0"/>
        <w:jc w:val="center"/>
        <w:rPr>
          <w:rFonts w:ascii="Times New Roman" w:hAnsi="Times New Roman" w:cs="Times New Roman"/>
          <w:b/>
          <w:bCs/>
          <w:i/>
          <w:iCs/>
          <w:sz w:val="28"/>
          <w:szCs w:val="28"/>
        </w:rPr>
      </w:pPr>
      <w:r w:rsidRPr="001B0C75">
        <w:rPr>
          <w:rFonts w:ascii="Times New Roman" w:hAnsi="Times New Roman" w:cs="Times New Roman"/>
          <w:b/>
          <w:bCs/>
          <w:i/>
          <w:iCs/>
          <w:sz w:val="28"/>
          <w:szCs w:val="28"/>
        </w:rPr>
        <w:t>Уважаемые коллеги,</w:t>
      </w:r>
    </w:p>
    <w:p w:rsidR="005E2DD0" w:rsidRPr="001B0C75" w:rsidRDefault="005E2DD0" w:rsidP="001B0C75">
      <w:pPr>
        <w:spacing w:after="0"/>
        <w:ind w:left="120"/>
        <w:jc w:val="center"/>
        <w:rPr>
          <w:rFonts w:ascii="Times New Roman" w:hAnsi="Times New Roman" w:cs="Times New Roman"/>
          <w:b/>
          <w:bCs/>
          <w:i/>
          <w:iCs/>
          <w:sz w:val="28"/>
          <w:szCs w:val="28"/>
        </w:rPr>
      </w:pPr>
      <w:r w:rsidRPr="001B0C75">
        <w:rPr>
          <w:rFonts w:ascii="Times New Roman" w:hAnsi="Times New Roman" w:cs="Times New Roman"/>
          <w:b/>
          <w:bCs/>
          <w:i/>
          <w:iCs/>
          <w:sz w:val="28"/>
          <w:szCs w:val="28"/>
        </w:rPr>
        <w:t xml:space="preserve">просим довести эту информацию </w:t>
      </w:r>
    </w:p>
    <w:p w:rsidR="005E2DD0" w:rsidRPr="001B0C75" w:rsidRDefault="005E2DD0" w:rsidP="001B0C75">
      <w:pPr>
        <w:spacing w:after="0"/>
        <w:ind w:left="120"/>
        <w:jc w:val="center"/>
        <w:rPr>
          <w:rFonts w:ascii="Times New Roman" w:hAnsi="Times New Roman" w:cs="Times New Roman"/>
          <w:b/>
          <w:bCs/>
          <w:sz w:val="28"/>
          <w:szCs w:val="28"/>
        </w:rPr>
      </w:pPr>
      <w:r w:rsidRPr="001B0C75">
        <w:rPr>
          <w:rFonts w:ascii="Times New Roman" w:hAnsi="Times New Roman" w:cs="Times New Roman"/>
          <w:b/>
          <w:bCs/>
          <w:i/>
          <w:iCs/>
          <w:sz w:val="28"/>
          <w:szCs w:val="28"/>
        </w:rPr>
        <w:t>до членов первичных профсоюзных организаций.</w:t>
      </w:r>
    </w:p>
    <w:p w:rsidR="005E2DD0" w:rsidRPr="001B0C75" w:rsidRDefault="005E2DD0" w:rsidP="001B0C75">
      <w:pPr>
        <w:spacing w:after="0"/>
        <w:ind w:left="120"/>
        <w:jc w:val="both"/>
        <w:rPr>
          <w:rFonts w:ascii="Times New Roman" w:hAnsi="Times New Roman" w:cs="Times New Roman"/>
          <w:sz w:val="28"/>
          <w:szCs w:val="28"/>
        </w:rPr>
      </w:pPr>
    </w:p>
    <w:p w:rsidR="005E2DD0" w:rsidRPr="001B0C75" w:rsidRDefault="005E2DD0" w:rsidP="001B0C75">
      <w:pPr>
        <w:spacing w:after="0"/>
        <w:ind w:firstLine="720"/>
        <w:jc w:val="both"/>
        <w:rPr>
          <w:rFonts w:ascii="Times New Roman" w:hAnsi="Times New Roman" w:cs="Times New Roman"/>
          <w:sz w:val="28"/>
          <w:szCs w:val="28"/>
          <w:u w:val="single"/>
        </w:rPr>
      </w:pPr>
    </w:p>
    <w:p w:rsidR="005E2DD0" w:rsidRPr="001B0C75" w:rsidRDefault="005E2DD0" w:rsidP="001B0C75">
      <w:pPr>
        <w:spacing w:after="0"/>
        <w:ind w:firstLine="720"/>
        <w:jc w:val="center"/>
        <w:rPr>
          <w:rFonts w:ascii="Times New Roman" w:hAnsi="Times New Roman" w:cs="Times New Roman"/>
          <w:sz w:val="28"/>
          <w:szCs w:val="28"/>
        </w:rPr>
      </w:pPr>
      <w:r w:rsidRPr="001B0C75">
        <w:rPr>
          <w:rFonts w:ascii="Times New Roman" w:hAnsi="Times New Roman" w:cs="Times New Roman"/>
          <w:sz w:val="28"/>
          <w:szCs w:val="28"/>
        </w:rPr>
        <w:t>Воронежская областная организация</w:t>
      </w:r>
    </w:p>
    <w:p w:rsidR="005E2DD0" w:rsidRPr="001B0C75" w:rsidRDefault="005E2DD0" w:rsidP="001B0C75">
      <w:pPr>
        <w:spacing w:after="0"/>
        <w:ind w:firstLine="720"/>
        <w:jc w:val="center"/>
        <w:rPr>
          <w:rFonts w:ascii="Times New Roman" w:hAnsi="Times New Roman" w:cs="Times New Roman"/>
          <w:sz w:val="28"/>
          <w:szCs w:val="28"/>
        </w:rPr>
      </w:pPr>
      <w:r w:rsidRPr="001B0C75">
        <w:rPr>
          <w:rFonts w:ascii="Times New Roman" w:hAnsi="Times New Roman" w:cs="Times New Roman"/>
          <w:sz w:val="28"/>
          <w:szCs w:val="28"/>
        </w:rPr>
        <w:t xml:space="preserve"> профсоюза работников народного образования и науки РФ</w:t>
      </w:r>
    </w:p>
    <w:sectPr w:rsidR="005E2DD0" w:rsidRPr="001B0C75" w:rsidSect="00F465D9">
      <w:headerReference w:type="default" r:id="rId13"/>
      <w:headerReference w:type="first" r:id="rId1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03D" w:rsidRDefault="009B503D" w:rsidP="00925F68">
      <w:pPr>
        <w:spacing w:after="0" w:line="240" w:lineRule="auto"/>
      </w:pPr>
      <w:r>
        <w:separator/>
      </w:r>
    </w:p>
  </w:endnote>
  <w:endnote w:type="continuationSeparator" w:id="0">
    <w:p w:rsidR="009B503D" w:rsidRDefault="009B503D" w:rsidP="0092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03D" w:rsidRDefault="009B503D" w:rsidP="00925F68">
      <w:pPr>
        <w:spacing w:after="0" w:line="240" w:lineRule="auto"/>
      </w:pPr>
      <w:r>
        <w:separator/>
      </w:r>
    </w:p>
  </w:footnote>
  <w:footnote w:type="continuationSeparator" w:id="0">
    <w:p w:rsidR="009B503D" w:rsidRDefault="009B503D" w:rsidP="0092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DD0" w:rsidRDefault="009B503D">
    <w:pPr>
      <w:pStyle w:val="a5"/>
      <w:jc w:val="center"/>
    </w:pPr>
    <w:r>
      <w:fldChar w:fldCharType="begin"/>
    </w:r>
    <w:r>
      <w:instrText>PAGE   \* MERGEFORMAT</w:instrText>
    </w:r>
    <w:r>
      <w:fldChar w:fldCharType="separate"/>
    </w:r>
    <w:r w:rsidR="005E2DD0">
      <w:rPr>
        <w:noProof/>
      </w:rPr>
      <w:t>2</w:t>
    </w:r>
    <w:r>
      <w:rPr>
        <w:noProof/>
      </w:rPr>
      <w:fldChar w:fldCharType="end"/>
    </w:r>
  </w:p>
  <w:p w:rsidR="005E2DD0" w:rsidRDefault="005E2D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DD0" w:rsidRDefault="005E2DD0">
    <w:pPr>
      <w:pStyle w:val="a5"/>
      <w:jc w:val="center"/>
    </w:pPr>
  </w:p>
  <w:p w:rsidR="005E2DD0" w:rsidRDefault="005E2D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76"/>
    <w:rsid w:val="00091385"/>
    <w:rsid w:val="000B47F3"/>
    <w:rsid w:val="001517BA"/>
    <w:rsid w:val="00166BDF"/>
    <w:rsid w:val="001B0C75"/>
    <w:rsid w:val="00210A26"/>
    <w:rsid w:val="0032185E"/>
    <w:rsid w:val="003416E1"/>
    <w:rsid w:val="003E2C29"/>
    <w:rsid w:val="003F0C13"/>
    <w:rsid w:val="00402E76"/>
    <w:rsid w:val="004C772A"/>
    <w:rsid w:val="004F72DE"/>
    <w:rsid w:val="00560535"/>
    <w:rsid w:val="00577D55"/>
    <w:rsid w:val="005E0C3C"/>
    <w:rsid w:val="005E2DD0"/>
    <w:rsid w:val="0064291B"/>
    <w:rsid w:val="006F4FD4"/>
    <w:rsid w:val="007D608B"/>
    <w:rsid w:val="007F4F2E"/>
    <w:rsid w:val="008546E0"/>
    <w:rsid w:val="00925F68"/>
    <w:rsid w:val="00932BDE"/>
    <w:rsid w:val="009A3F2C"/>
    <w:rsid w:val="009B503D"/>
    <w:rsid w:val="00A95300"/>
    <w:rsid w:val="00AD14B0"/>
    <w:rsid w:val="00B039E9"/>
    <w:rsid w:val="00B667B0"/>
    <w:rsid w:val="00BE5FA3"/>
    <w:rsid w:val="00C6170E"/>
    <w:rsid w:val="00CC08C9"/>
    <w:rsid w:val="00D30E81"/>
    <w:rsid w:val="00DC3FA3"/>
    <w:rsid w:val="00E1606C"/>
    <w:rsid w:val="00E326A1"/>
    <w:rsid w:val="00E32816"/>
    <w:rsid w:val="00E66219"/>
    <w:rsid w:val="00F465D9"/>
    <w:rsid w:val="00F61D72"/>
    <w:rsid w:val="00F806CB"/>
    <w:rsid w:val="00FB45C1"/>
    <w:rsid w:val="00FE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5362F"/>
  <w15:docId w15:val="{F37B142D-02E3-49EC-8F38-F632A0D6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E76"/>
    <w:pPr>
      <w:spacing w:after="200" w:line="276" w:lineRule="auto"/>
    </w:pPr>
    <w:rPr>
      <w:rFonts w:cs="Calibri"/>
      <w:lang w:eastAsia="en-US"/>
    </w:rPr>
  </w:style>
  <w:style w:type="paragraph" w:styleId="1">
    <w:name w:val="heading 1"/>
    <w:basedOn w:val="a"/>
    <w:next w:val="a"/>
    <w:link w:val="10"/>
    <w:uiPriority w:val="99"/>
    <w:qFormat/>
    <w:rsid w:val="003F0C13"/>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9"/>
    <w:qFormat/>
    <w:rsid w:val="003F0C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0C13"/>
    <w:rPr>
      <w:rFonts w:ascii="Cambria" w:hAnsi="Cambria" w:cs="Cambria"/>
      <w:b/>
      <w:bCs/>
      <w:color w:val="365F91"/>
      <w:sz w:val="28"/>
      <w:szCs w:val="28"/>
    </w:rPr>
  </w:style>
  <w:style w:type="character" w:customStyle="1" w:styleId="20">
    <w:name w:val="Заголовок 2 Знак"/>
    <w:basedOn w:val="a0"/>
    <w:link w:val="2"/>
    <w:uiPriority w:val="99"/>
    <w:locked/>
    <w:rsid w:val="003F0C13"/>
    <w:rPr>
      <w:rFonts w:ascii="Times New Roman" w:hAnsi="Times New Roman" w:cs="Times New Roman"/>
      <w:b/>
      <w:bCs/>
      <w:sz w:val="36"/>
      <w:szCs w:val="36"/>
      <w:lang w:eastAsia="ru-RU"/>
    </w:rPr>
  </w:style>
  <w:style w:type="paragraph" w:customStyle="1" w:styleId="ConsPlusNormal">
    <w:name w:val="ConsPlusNormal"/>
    <w:uiPriority w:val="99"/>
    <w:rsid w:val="00402E7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AD14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D14B0"/>
    <w:rPr>
      <w:rFonts w:ascii="Tahoma" w:hAnsi="Tahoma" w:cs="Tahoma"/>
      <w:sz w:val="16"/>
      <w:szCs w:val="16"/>
    </w:rPr>
  </w:style>
  <w:style w:type="paragraph" w:styleId="a5">
    <w:name w:val="header"/>
    <w:basedOn w:val="a"/>
    <w:link w:val="a6"/>
    <w:uiPriority w:val="99"/>
    <w:rsid w:val="00925F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25F68"/>
  </w:style>
  <w:style w:type="paragraph" w:styleId="a7">
    <w:name w:val="footer"/>
    <w:basedOn w:val="a"/>
    <w:link w:val="a8"/>
    <w:uiPriority w:val="99"/>
    <w:rsid w:val="00925F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25F68"/>
  </w:style>
  <w:style w:type="paragraph" w:customStyle="1" w:styleId="Style13">
    <w:name w:val="Style13"/>
    <w:basedOn w:val="a"/>
    <w:uiPriority w:val="99"/>
    <w:rsid w:val="00FE1F02"/>
    <w:pPr>
      <w:widowControl w:val="0"/>
      <w:suppressAutoHyphens/>
      <w:spacing w:after="0" w:line="353" w:lineRule="exact"/>
      <w:ind w:firstLine="653"/>
      <w:jc w:val="both"/>
    </w:pPr>
    <w:rPr>
      <w:rFonts w:ascii="Times New Roman" w:eastAsia="SimSun" w:hAnsi="Times New Roman" w:cs="Times New Roman"/>
      <w:kern w:val="2"/>
      <w:sz w:val="24"/>
      <w:szCs w:val="24"/>
      <w:lang w:eastAsia="hi-IN" w:bidi="hi-IN"/>
    </w:rPr>
  </w:style>
  <w:style w:type="character" w:customStyle="1" w:styleId="FontStyle24">
    <w:name w:val="Font Style24"/>
    <w:uiPriority w:val="99"/>
    <w:rsid w:val="00FE1F02"/>
    <w:rPr>
      <w:rFonts w:ascii="Times New Roman" w:hAnsi="Times New Roman" w:cs="Times New Roman"/>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EA3186F7ED8B6DD9B86BFB6415E014C1654C6F78EB056E853E6E64778DCBDB93C44211BC8F3A2c0k1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C0EA3186F7ED8B6DD9B86BFB6415E014C1654C6F78EB056E853E6E64778DCBDB93C44211BC8F6AAc0k4I" TargetMode="External"/><Relationship Id="rId12" Type="http://schemas.openxmlformats.org/officeDocument/2006/relationships/hyperlink" Target="consultantplus://offline/ref=1A24FC3C11285B300782E9CB0329188EEB8DE524E180108548ED697E4802E167BAC86D7BFFCC3C75z3x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469DE842A85BDE20E515EC15685E84C286E46709FF55FA732BCB2A7BFQAX5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620DDBD7545F6C39B60626450F005869619C97BA92EA63C0D0FCEC9486E167241C43061C9EKAt2L" TargetMode="External"/><Relationship Id="rId4" Type="http://schemas.openxmlformats.org/officeDocument/2006/relationships/footnotes" Target="footnotes.xml"/><Relationship Id="rId9" Type="http://schemas.openxmlformats.org/officeDocument/2006/relationships/hyperlink" Target="consultantplus://offline/ref=CD4E875D6095E1FD26EE096AAE6123C6F46E66278CE66524804E317C41n1k1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 </cp:lastModifiedBy>
  <cp:revision>4</cp:revision>
  <cp:lastPrinted>2019-06-10T07:23:00Z</cp:lastPrinted>
  <dcterms:created xsi:type="dcterms:W3CDTF">2019-06-14T08:01:00Z</dcterms:created>
  <dcterms:modified xsi:type="dcterms:W3CDTF">2019-06-14T08:05:00Z</dcterms:modified>
</cp:coreProperties>
</file>